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7749AB" w14:textId="77777777" w:rsidR="004102B8" w:rsidRDefault="004102B8" w:rsidP="004102B8">
      <w:pPr>
        <w:jc w:val="center"/>
        <w:rPr>
          <w:b/>
          <w:bCs/>
          <w:sz w:val="28"/>
          <w:szCs w:val="28"/>
        </w:rPr>
      </w:pPr>
      <w:r>
        <w:rPr>
          <w:b/>
          <w:bCs/>
          <w:sz w:val="28"/>
          <w:szCs w:val="28"/>
        </w:rPr>
        <w:t>Understanding RTO Responsibilities –</w:t>
      </w:r>
    </w:p>
    <w:p w14:paraId="78B952C8" w14:textId="04E3CE8A" w:rsidR="004102B8" w:rsidRDefault="004102B8" w:rsidP="004102B8">
      <w:pPr>
        <w:jc w:val="center"/>
        <w:rPr>
          <w:b/>
          <w:bCs/>
          <w:sz w:val="28"/>
          <w:szCs w:val="28"/>
        </w:rPr>
      </w:pPr>
      <w:r>
        <w:rPr>
          <w:b/>
          <w:bCs/>
          <w:sz w:val="28"/>
          <w:szCs w:val="28"/>
        </w:rPr>
        <w:t>Recognition of Prior Learning</w:t>
      </w:r>
    </w:p>
    <w:p w14:paraId="532B1202" w14:textId="77777777" w:rsidR="004102B8" w:rsidRDefault="004102B8" w:rsidP="004102B8">
      <w:pPr>
        <w:jc w:val="center"/>
        <w:rPr>
          <w:b/>
          <w:bCs/>
          <w:sz w:val="28"/>
          <w:szCs w:val="28"/>
        </w:rPr>
      </w:pPr>
    </w:p>
    <w:p w14:paraId="50488361" w14:textId="2551EE2E" w:rsidR="004102B8" w:rsidRPr="004102B8" w:rsidRDefault="004102B8" w:rsidP="004102B8">
      <w:pPr>
        <w:jc w:val="center"/>
        <w:rPr>
          <w:b/>
          <w:bCs/>
          <w:sz w:val="28"/>
          <w:szCs w:val="28"/>
        </w:rPr>
      </w:pPr>
      <w:r w:rsidRPr="004102B8">
        <w:rPr>
          <w:b/>
          <w:bCs/>
          <w:sz w:val="28"/>
          <w:szCs w:val="28"/>
        </w:rPr>
        <w:t>The benefits of RPL</w:t>
      </w:r>
    </w:p>
    <w:p w14:paraId="524C6F18" w14:textId="77777777" w:rsidR="004102B8" w:rsidRDefault="004102B8" w:rsidP="004102B8"/>
    <w:p w14:paraId="45159603" w14:textId="08E4F30A" w:rsidR="004102B8" w:rsidRPr="004102B8" w:rsidRDefault="004102B8" w:rsidP="004102B8">
      <w:r w:rsidRPr="004102B8">
        <w:t>The fact that VET is competency-based in curriculum design, assessment, and certification makes real RPL possible.  These competencies have been derived from the workplace, so it follows that people are already using these competencies in workplaces even though they have not been formally trained … indeed when a new set of competencies are identified nobody has them officially until assessed … so RPL is inevitable.  (Note that no one can conduct RPL if they don’t have the competency, so the first step is to establish equivalence under Clause 1.13a, then RPL (and training and assessment) can be delivered.)</w:t>
      </w:r>
    </w:p>
    <w:p w14:paraId="3037FBCB" w14:textId="77777777" w:rsidR="004102B8" w:rsidRDefault="004102B8" w:rsidP="004102B8">
      <w:pPr>
        <w:rPr>
          <w:b/>
          <w:bCs/>
        </w:rPr>
      </w:pPr>
    </w:p>
    <w:p w14:paraId="6828C84E" w14:textId="3591AA1D" w:rsidR="004102B8" w:rsidRPr="004102B8" w:rsidRDefault="004102B8" w:rsidP="004102B8">
      <w:r w:rsidRPr="004102B8">
        <w:rPr>
          <w:b/>
          <w:bCs/>
        </w:rPr>
        <w:t>For individuals:</w:t>
      </w:r>
    </w:p>
    <w:p w14:paraId="7F9942A8" w14:textId="77777777" w:rsidR="004102B8" w:rsidRPr="004102B8" w:rsidRDefault="004102B8" w:rsidP="004102B8">
      <w:pPr>
        <w:numPr>
          <w:ilvl w:val="0"/>
          <w:numId w:val="1"/>
        </w:numPr>
        <w:tabs>
          <w:tab w:val="clear" w:pos="360"/>
          <w:tab w:val="num" w:pos="426"/>
        </w:tabs>
      </w:pPr>
      <w:r w:rsidRPr="004102B8">
        <w:t xml:space="preserve">  Avoiding repetition, frustration and boredom;</w:t>
      </w:r>
    </w:p>
    <w:p w14:paraId="359F1D92" w14:textId="1E6ADCFC" w:rsidR="004102B8" w:rsidRPr="004102B8" w:rsidRDefault="004102B8" w:rsidP="004102B8">
      <w:pPr>
        <w:numPr>
          <w:ilvl w:val="0"/>
          <w:numId w:val="1"/>
        </w:numPr>
        <w:tabs>
          <w:tab w:val="clear" w:pos="360"/>
          <w:tab w:val="num" w:pos="567"/>
        </w:tabs>
        <w:ind w:left="426" w:hanging="426"/>
      </w:pPr>
      <w:r>
        <w:t xml:space="preserve"> </w:t>
      </w:r>
      <w:r w:rsidRPr="004102B8">
        <w:t>Reducing costs (time away from earning, text books, travel costs, resource fees);</w:t>
      </w:r>
    </w:p>
    <w:p w14:paraId="343E2B4D" w14:textId="77777777" w:rsidR="004102B8" w:rsidRPr="004102B8" w:rsidRDefault="004102B8" w:rsidP="004102B8">
      <w:pPr>
        <w:numPr>
          <w:ilvl w:val="0"/>
          <w:numId w:val="1"/>
        </w:numPr>
        <w:tabs>
          <w:tab w:val="clear" w:pos="360"/>
          <w:tab w:val="num" w:pos="426"/>
        </w:tabs>
      </w:pPr>
      <w:r w:rsidRPr="004102B8">
        <w:t xml:space="preserve">  Accelerating job readiness and promotion opportunities;</w:t>
      </w:r>
    </w:p>
    <w:p w14:paraId="50100AD4" w14:textId="77777777" w:rsidR="004102B8" w:rsidRPr="004102B8" w:rsidRDefault="004102B8" w:rsidP="004102B8">
      <w:pPr>
        <w:numPr>
          <w:ilvl w:val="0"/>
          <w:numId w:val="1"/>
        </w:numPr>
        <w:tabs>
          <w:tab w:val="clear" w:pos="360"/>
          <w:tab w:val="num" w:pos="426"/>
        </w:tabs>
      </w:pPr>
      <w:r w:rsidRPr="004102B8">
        <w:t xml:space="preserve">  Facilitating career change and flexibility;</w:t>
      </w:r>
    </w:p>
    <w:p w14:paraId="127C4966" w14:textId="77777777" w:rsidR="004102B8" w:rsidRPr="004102B8" w:rsidRDefault="004102B8" w:rsidP="004102B8">
      <w:pPr>
        <w:numPr>
          <w:ilvl w:val="0"/>
          <w:numId w:val="1"/>
        </w:numPr>
        <w:tabs>
          <w:tab w:val="clear" w:pos="360"/>
          <w:tab w:val="num" w:pos="426"/>
        </w:tabs>
      </w:pPr>
      <w:r w:rsidRPr="004102B8">
        <w:t xml:space="preserve">  Promoting self-esteem and motivation;</w:t>
      </w:r>
    </w:p>
    <w:p w14:paraId="4518947D" w14:textId="77777777" w:rsidR="004102B8" w:rsidRPr="004102B8" w:rsidRDefault="004102B8" w:rsidP="004102B8">
      <w:pPr>
        <w:numPr>
          <w:ilvl w:val="0"/>
          <w:numId w:val="1"/>
        </w:numPr>
        <w:tabs>
          <w:tab w:val="clear" w:pos="360"/>
          <w:tab w:val="num" w:pos="426"/>
        </w:tabs>
      </w:pPr>
      <w:r w:rsidRPr="004102B8">
        <w:t xml:space="preserve">  Encouraging a return to learning; and</w:t>
      </w:r>
    </w:p>
    <w:p w14:paraId="5B054F5B" w14:textId="77777777" w:rsidR="004102B8" w:rsidRPr="004102B8" w:rsidRDefault="004102B8" w:rsidP="004102B8">
      <w:pPr>
        <w:numPr>
          <w:ilvl w:val="0"/>
          <w:numId w:val="1"/>
        </w:numPr>
        <w:tabs>
          <w:tab w:val="clear" w:pos="360"/>
          <w:tab w:val="num" w:pos="426"/>
        </w:tabs>
      </w:pPr>
      <w:r w:rsidRPr="004102B8">
        <w:t xml:space="preserve">  Equity and recognition.</w:t>
      </w:r>
    </w:p>
    <w:p w14:paraId="5A093F6C" w14:textId="77777777" w:rsidR="004102B8" w:rsidRDefault="004102B8" w:rsidP="004102B8">
      <w:pPr>
        <w:rPr>
          <w:b/>
          <w:bCs/>
        </w:rPr>
      </w:pPr>
    </w:p>
    <w:p w14:paraId="75C24EFD" w14:textId="6EC36BBE" w:rsidR="004102B8" w:rsidRPr="004102B8" w:rsidRDefault="004102B8" w:rsidP="004102B8">
      <w:r w:rsidRPr="004102B8">
        <w:rPr>
          <w:b/>
          <w:bCs/>
        </w:rPr>
        <w:t>For the community:</w:t>
      </w:r>
    </w:p>
    <w:p w14:paraId="3A5D468F" w14:textId="77777777" w:rsidR="004102B8" w:rsidRPr="004102B8" w:rsidRDefault="004102B8" w:rsidP="004102B8">
      <w:pPr>
        <w:numPr>
          <w:ilvl w:val="0"/>
          <w:numId w:val="2"/>
        </w:numPr>
        <w:tabs>
          <w:tab w:val="clear" w:pos="360"/>
          <w:tab w:val="num" w:pos="720"/>
        </w:tabs>
      </w:pPr>
      <w:r w:rsidRPr="004102B8">
        <w:t xml:space="preserve">  Economic and social benefit;</w:t>
      </w:r>
    </w:p>
    <w:p w14:paraId="27689F29" w14:textId="77777777" w:rsidR="004102B8" w:rsidRPr="004102B8" w:rsidRDefault="004102B8" w:rsidP="004102B8">
      <w:pPr>
        <w:numPr>
          <w:ilvl w:val="0"/>
          <w:numId w:val="2"/>
        </w:numPr>
        <w:tabs>
          <w:tab w:val="clear" w:pos="360"/>
          <w:tab w:val="num" w:pos="720"/>
        </w:tabs>
      </w:pPr>
      <w:r w:rsidRPr="004102B8">
        <w:t xml:space="preserve">  Identification of the skills resource;</w:t>
      </w:r>
    </w:p>
    <w:p w14:paraId="73AEBF1C" w14:textId="77777777" w:rsidR="004102B8" w:rsidRPr="004102B8" w:rsidRDefault="004102B8" w:rsidP="004102B8">
      <w:pPr>
        <w:numPr>
          <w:ilvl w:val="0"/>
          <w:numId w:val="2"/>
        </w:numPr>
        <w:tabs>
          <w:tab w:val="clear" w:pos="360"/>
          <w:tab w:val="num" w:pos="720"/>
        </w:tabs>
      </w:pPr>
      <w:r w:rsidRPr="004102B8">
        <w:t xml:space="preserve">  Reducing training costs;</w:t>
      </w:r>
    </w:p>
    <w:p w14:paraId="11E67F80" w14:textId="77777777" w:rsidR="004102B8" w:rsidRPr="004102B8" w:rsidRDefault="004102B8" w:rsidP="004102B8">
      <w:pPr>
        <w:numPr>
          <w:ilvl w:val="0"/>
          <w:numId w:val="2"/>
        </w:numPr>
        <w:tabs>
          <w:tab w:val="clear" w:pos="360"/>
          <w:tab w:val="num" w:pos="720"/>
        </w:tabs>
      </w:pPr>
      <w:r w:rsidRPr="004102B8">
        <w:t xml:space="preserve">  Promoting flexibility and transfer in the workforce; and</w:t>
      </w:r>
    </w:p>
    <w:p w14:paraId="52B5FB62" w14:textId="77777777" w:rsidR="004102B8" w:rsidRPr="004102B8" w:rsidRDefault="004102B8" w:rsidP="004102B8">
      <w:pPr>
        <w:numPr>
          <w:ilvl w:val="0"/>
          <w:numId w:val="2"/>
        </w:numPr>
        <w:tabs>
          <w:tab w:val="clear" w:pos="360"/>
          <w:tab w:val="num" w:pos="720"/>
        </w:tabs>
      </w:pPr>
      <w:r w:rsidRPr="004102B8">
        <w:t xml:space="preserve">  Promoting a “clever” Australia.</w:t>
      </w:r>
    </w:p>
    <w:p w14:paraId="4D88BA9A" w14:textId="77777777" w:rsidR="004102B8" w:rsidRDefault="004102B8" w:rsidP="004102B8">
      <w:pPr>
        <w:rPr>
          <w:b/>
          <w:bCs/>
        </w:rPr>
      </w:pPr>
    </w:p>
    <w:p w14:paraId="2A79CD0C" w14:textId="2FD3058D" w:rsidR="004102B8" w:rsidRPr="004102B8" w:rsidRDefault="004102B8" w:rsidP="004102B8">
      <w:r w:rsidRPr="004102B8">
        <w:rPr>
          <w:b/>
          <w:bCs/>
        </w:rPr>
        <w:t>For employers:</w:t>
      </w:r>
    </w:p>
    <w:p w14:paraId="1DBC1529" w14:textId="77777777" w:rsidR="004102B8" w:rsidRPr="004102B8" w:rsidRDefault="004102B8" w:rsidP="004102B8">
      <w:pPr>
        <w:numPr>
          <w:ilvl w:val="0"/>
          <w:numId w:val="3"/>
        </w:numPr>
        <w:tabs>
          <w:tab w:val="clear" w:pos="360"/>
          <w:tab w:val="num" w:pos="720"/>
        </w:tabs>
      </w:pPr>
      <w:r w:rsidRPr="004102B8">
        <w:t xml:space="preserve">  Better use of skills;</w:t>
      </w:r>
    </w:p>
    <w:p w14:paraId="53848A87" w14:textId="77777777" w:rsidR="004102B8" w:rsidRPr="004102B8" w:rsidRDefault="004102B8" w:rsidP="004102B8">
      <w:pPr>
        <w:numPr>
          <w:ilvl w:val="0"/>
          <w:numId w:val="3"/>
        </w:numPr>
        <w:tabs>
          <w:tab w:val="clear" w:pos="360"/>
          <w:tab w:val="num" w:pos="720"/>
        </w:tabs>
      </w:pPr>
      <w:r w:rsidRPr="004102B8">
        <w:t xml:space="preserve">  Increased responsiveness and flexibility to respond to change;</w:t>
      </w:r>
    </w:p>
    <w:p w14:paraId="1EC34592" w14:textId="77777777" w:rsidR="004102B8" w:rsidRPr="004102B8" w:rsidRDefault="004102B8" w:rsidP="004102B8">
      <w:pPr>
        <w:numPr>
          <w:ilvl w:val="0"/>
          <w:numId w:val="3"/>
        </w:numPr>
        <w:tabs>
          <w:tab w:val="clear" w:pos="360"/>
          <w:tab w:val="num" w:pos="720"/>
        </w:tabs>
      </w:pPr>
      <w:r w:rsidRPr="004102B8">
        <w:t xml:space="preserve">  Increased productivity and quality;</w:t>
      </w:r>
    </w:p>
    <w:p w14:paraId="4450B46D" w14:textId="77777777" w:rsidR="004102B8" w:rsidRPr="004102B8" w:rsidRDefault="004102B8" w:rsidP="004102B8">
      <w:pPr>
        <w:numPr>
          <w:ilvl w:val="0"/>
          <w:numId w:val="3"/>
        </w:numPr>
        <w:tabs>
          <w:tab w:val="clear" w:pos="360"/>
          <w:tab w:val="num" w:pos="720"/>
        </w:tabs>
      </w:pPr>
      <w:r w:rsidRPr="004102B8">
        <w:t xml:space="preserve">  Improved team design and deployment;</w:t>
      </w:r>
    </w:p>
    <w:p w14:paraId="672690E3" w14:textId="77777777" w:rsidR="004102B8" w:rsidRPr="004102B8" w:rsidRDefault="004102B8" w:rsidP="004102B8">
      <w:pPr>
        <w:numPr>
          <w:ilvl w:val="0"/>
          <w:numId w:val="3"/>
        </w:numPr>
        <w:tabs>
          <w:tab w:val="clear" w:pos="360"/>
          <w:tab w:val="num" w:pos="720"/>
        </w:tabs>
      </w:pPr>
      <w:r w:rsidRPr="004102B8">
        <w:t xml:space="preserve">  Better targeted training;</w:t>
      </w:r>
    </w:p>
    <w:p w14:paraId="4D9145C2" w14:textId="77777777" w:rsidR="004102B8" w:rsidRPr="004102B8" w:rsidRDefault="004102B8" w:rsidP="004102B8">
      <w:pPr>
        <w:numPr>
          <w:ilvl w:val="0"/>
          <w:numId w:val="3"/>
        </w:numPr>
        <w:tabs>
          <w:tab w:val="clear" w:pos="360"/>
          <w:tab w:val="num" w:pos="720"/>
        </w:tabs>
      </w:pPr>
      <w:r w:rsidRPr="004102B8">
        <w:t xml:space="preserve">  Improved career planning and succession planning;</w:t>
      </w:r>
    </w:p>
    <w:p w14:paraId="592DEF87" w14:textId="77777777" w:rsidR="004102B8" w:rsidRPr="004102B8" w:rsidRDefault="004102B8" w:rsidP="004102B8">
      <w:pPr>
        <w:numPr>
          <w:ilvl w:val="0"/>
          <w:numId w:val="3"/>
        </w:numPr>
        <w:tabs>
          <w:tab w:val="clear" w:pos="360"/>
          <w:tab w:val="num" w:pos="720"/>
        </w:tabs>
      </w:pPr>
      <w:r w:rsidRPr="004102B8">
        <w:t xml:space="preserve">  Building a learning culture; and</w:t>
      </w:r>
    </w:p>
    <w:p w14:paraId="524AF5E5" w14:textId="77777777" w:rsidR="004102B8" w:rsidRPr="004102B8" w:rsidRDefault="004102B8" w:rsidP="004102B8">
      <w:pPr>
        <w:numPr>
          <w:ilvl w:val="0"/>
          <w:numId w:val="3"/>
        </w:numPr>
        <w:tabs>
          <w:tab w:val="clear" w:pos="360"/>
          <w:tab w:val="num" w:pos="720"/>
        </w:tabs>
      </w:pPr>
      <w:r w:rsidRPr="004102B8">
        <w:t xml:space="preserve">  Motivating employees.</w:t>
      </w:r>
    </w:p>
    <w:p w14:paraId="66BE34E9" w14:textId="77777777" w:rsidR="004102B8" w:rsidRDefault="004102B8" w:rsidP="004102B8">
      <w:pPr>
        <w:rPr>
          <w:b/>
          <w:bCs/>
        </w:rPr>
      </w:pPr>
    </w:p>
    <w:p w14:paraId="20C82297" w14:textId="116B919F" w:rsidR="004102B8" w:rsidRPr="004102B8" w:rsidRDefault="004102B8" w:rsidP="004102B8">
      <w:r w:rsidRPr="004102B8">
        <w:rPr>
          <w:b/>
          <w:bCs/>
        </w:rPr>
        <w:t>For RTOs:</w:t>
      </w:r>
    </w:p>
    <w:p w14:paraId="38E3D0E0" w14:textId="77777777" w:rsidR="004102B8" w:rsidRPr="004102B8" w:rsidRDefault="004102B8" w:rsidP="004102B8">
      <w:pPr>
        <w:numPr>
          <w:ilvl w:val="0"/>
          <w:numId w:val="4"/>
        </w:numPr>
        <w:tabs>
          <w:tab w:val="clear" w:pos="360"/>
          <w:tab w:val="num" w:pos="720"/>
        </w:tabs>
      </w:pPr>
      <w:r w:rsidRPr="004102B8">
        <w:t xml:space="preserve">  Meeting individual and industry needs;</w:t>
      </w:r>
    </w:p>
    <w:p w14:paraId="16D0E8EF" w14:textId="77777777" w:rsidR="004102B8" w:rsidRPr="004102B8" w:rsidRDefault="004102B8" w:rsidP="004102B8">
      <w:pPr>
        <w:numPr>
          <w:ilvl w:val="0"/>
          <w:numId w:val="4"/>
        </w:numPr>
        <w:tabs>
          <w:tab w:val="clear" w:pos="360"/>
          <w:tab w:val="num" w:pos="720"/>
        </w:tabs>
      </w:pPr>
      <w:r w:rsidRPr="004102B8">
        <w:t xml:space="preserve">  Creating a market for further training;</w:t>
      </w:r>
    </w:p>
    <w:p w14:paraId="6784DE35" w14:textId="77777777" w:rsidR="004102B8" w:rsidRPr="004102B8" w:rsidRDefault="004102B8" w:rsidP="004102B8">
      <w:pPr>
        <w:numPr>
          <w:ilvl w:val="0"/>
          <w:numId w:val="4"/>
        </w:numPr>
        <w:tabs>
          <w:tab w:val="clear" w:pos="360"/>
          <w:tab w:val="num" w:pos="720"/>
        </w:tabs>
      </w:pPr>
      <w:r w:rsidRPr="004102B8">
        <w:t xml:space="preserve">  Building loyalty amongst students;</w:t>
      </w:r>
    </w:p>
    <w:p w14:paraId="6F4D78BC" w14:textId="77777777" w:rsidR="004102B8" w:rsidRPr="004102B8" w:rsidRDefault="004102B8" w:rsidP="004102B8">
      <w:pPr>
        <w:numPr>
          <w:ilvl w:val="0"/>
          <w:numId w:val="4"/>
        </w:numPr>
        <w:tabs>
          <w:tab w:val="clear" w:pos="360"/>
          <w:tab w:val="num" w:pos="720"/>
        </w:tabs>
      </w:pPr>
      <w:r w:rsidRPr="004102B8">
        <w:t xml:space="preserve">  Cost effectiveness in making better use of existing resources; and</w:t>
      </w:r>
    </w:p>
    <w:p w14:paraId="0A1DAA34" w14:textId="5C633AD5" w:rsidR="004102B8" w:rsidRPr="004102B8" w:rsidRDefault="004102B8" w:rsidP="004102B8">
      <w:pPr>
        <w:numPr>
          <w:ilvl w:val="0"/>
          <w:numId w:val="4"/>
        </w:numPr>
        <w:tabs>
          <w:tab w:val="clear" w:pos="360"/>
          <w:tab w:val="num" w:pos="720"/>
        </w:tabs>
      </w:pPr>
      <w:r w:rsidRPr="004102B8">
        <w:t xml:space="preserve">  Complying with the Standards </w:t>
      </w:r>
      <w:r w:rsidR="00986C00">
        <w:t>for RTOs.</w:t>
      </w:r>
      <w:bookmarkStart w:id="0" w:name="_GoBack"/>
      <w:bookmarkEnd w:id="0"/>
    </w:p>
    <w:p w14:paraId="570C34A6" w14:textId="77777777" w:rsidR="00AE5D6F" w:rsidRDefault="00AE5D6F"/>
    <w:sectPr w:rsidR="00AE5D6F">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74B58" w14:textId="77777777" w:rsidR="00986C00" w:rsidRDefault="00986C00" w:rsidP="00986C00">
      <w:r>
        <w:separator/>
      </w:r>
    </w:p>
  </w:endnote>
  <w:endnote w:type="continuationSeparator" w:id="0">
    <w:p w14:paraId="4F3C499D" w14:textId="77777777" w:rsidR="00986C00" w:rsidRDefault="00986C00" w:rsidP="00986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E384" w14:textId="77777777" w:rsidR="00986C00" w:rsidRDefault="00986C00" w:rsidP="00986C00">
    <w:pPr>
      <w:pStyle w:val="Footer"/>
      <w:rPr>
        <w:i/>
        <w:sz w:val="20"/>
      </w:rPr>
    </w:pPr>
    <w:r>
      <w:rPr>
        <w:sz w:val="20"/>
      </w:rPr>
      <w:t>Version: 01-</w:t>
    </w:r>
    <w:proofErr w:type="gramStart"/>
    <w:r>
      <w:rPr>
        <w:sz w:val="20"/>
      </w:rPr>
      <w:t>20  Created</w:t>
    </w:r>
    <w:proofErr w:type="gramEnd"/>
    <w:r>
      <w:rPr>
        <w:sz w:val="20"/>
      </w:rPr>
      <w:t xml:space="preserve"> 21/09/20         </w:t>
    </w:r>
    <w:r w:rsidRPr="0057302D">
      <w:rPr>
        <w:i/>
        <w:sz w:val="20"/>
      </w:rPr>
      <w:t xml:space="preserve">  </w:t>
    </w:r>
    <w:r w:rsidRPr="0057302D">
      <w:rPr>
        <w:i/>
        <w:sz w:val="20"/>
      </w:rPr>
      <w:tab/>
    </w:r>
  </w:p>
  <w:p w14:paraId="4CDF33A6" w14:textId="0370E910" w:rsidR="00986C00" w:rsidRDefault="00986C00">
    <w:pPr>
      <w:pStyle w:val="Footer"/>
    </w:pPr>
    <w:r w:rsidRPr="0057302D">
      <w:rPr>
        <w:i/>
        <w:sz w:val="20"/>
      </w:rPr>
      <w:t>Please note these tools have not been assessed for compliances against the Standards for RTOs and are for workshop purposes only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DB784E" w14:textId="77777777" w:rsidR="00986C00" w:rsidRDefault="00986C00" w:rsidP="00986C00">
      <w:r>
        <w:separator/>
      </w:r>
    </w:p>
  </w:footnote>
  <w:footnote w:type="continuationSeparator" w:id="0">
    <w:p w14:paraId="6D368A2A" w14:textId="77777777" w:rsidR="00986C00" w:rsidRDefault="00986C00" w:rsidP="00986C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E273D" w14:textId="77777777" w:rsidR="00986C00" w:rsidRPr="00046915" w:rsidRDefault="00986C00" w:rsidP="00986C00">
    <w:pPr>
      <w:pStyle w:val="Header"/>
      <w:rPr>
        <w:sz w:val="20"/>
      </w:rPr>
    </w:pPr>
    <w:r w:rsidRPr="000F5ABF">
      <w:rPr>
        <w:b/>
        <w:sz w:val="20"/>
      </w:rPr>
      <w:t>TAC Education Workshop</w:t>
    </w:r>
    <w:r w:rsidRPr="000F5ABF">
      <w:rPr>
        <w:sz w:val="20"/>
      </w:rPr>
      <w:t xml:space="preserve"> </w:t>
    </w:r>
    <w:proofErr w:type="gramStart"/>
    <w:r w:rsidRPr="000F5ABF">
      <w:rPr>
        <w:sz w:val="20"/>
      </w:rPr>
      <w:t xml:space="preserve">– </w:t>
    </w:r>
    <w:r w:rsidRPr="00046915">
      <w:rPr>
        <w:sz w:val="20"/>
      </w:rPr>
      <w:t>​Understanding</w:t>
    </w:r>
    <w:proofErr w:type="gramEnd"/>
    <w:r w:rsidRPr="00046915">
      <w:rPr>
        <w:sz w:val="20"/>
      </w:rPr>
      <w:t xml:space="preserve"> RTO responsibilities in RPL</w:t>
    </w:r>
  </w:p>
  <w:p w14:paraId="402E8937" w14:textId="77777777" w:rsidR="00986C00" w:rsidRDefault="00986C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1A9E"/>
    <w:multiLevelType w:val="hybridMultilevel"/>
    <w:tmpl w:val="98FC7A88"/>
    <w:lvl w:ilvl="0" w:tplc="1B0E4E28">
      <w:start w:val="1"/>
      <w:numFmt w:val="bullet"/>
      <w:lvlText w:val="•"/>
      <w:lvlJc w:val="left"/>
      <w:pPr>
        <w:tabs>
          <w:tab w:val="num" w:pos="360"/>
        </w:tabs>
        <w:ind w:left="360" w:hanging="360"/>
      </w:pPr>
      <w:rPr>
        <w:rFonts w:ascii="Arial" w:hAnsi="Arial" w:hint="default"/>
      </w:rPr>
    </w:lvl>
    <w:lvl w:ilvl="1" w:tplc="BC3850C8" w:tentative="1">
      <w:start w:val="1"/>
      <w:numFmt w:val="bullet"/>
      <w:lvlText w:val="•"/>
      <w:lvlJc w:val="left"/>
      <w:pPr>
        <w:tabs>
          <w:tab w:val="num" w:pos="1080"/>
        </w:tabs>
        <w:ind w:left="1080" w:hanging="360"/>
      </w:pPr>
      <w:rPr>
        <w:rFonts w:ascii="Arial" w:hAnsi="Arial" w:hint="default"/>
      </w:rPr>
    </w:lvl>
    <w:lvl w:ilvl="2" w:tplc="618C98C4" w:tentative="1">
      <w:start w:val="1"/>
      <w:numFmt w:val="bullet"/>
      <w:lvlText w:val="•"/>
      <w:lvlJc w:val="left"/>
      <w:pPr>
        <w:tabs>
          <w:tab w:val="num" w:pos="1800"/>
        </w:tabs>
        <w:ind w:left="1800" w:hanging="360"/>
      </w:pPr>
      <w:rPr>
        <w:rFonts w:ascii="Arial" w:hAnsi="Arial" w:hint="default"/>
      </w:rPr>
    </w:lvl>
    <w:lvl w:ilvl="3" w:tplc="0088CFAA" w:tentative="1">
      <w:start w:val="1"/>
      <w:numFmt w:val="bullet"/>
      <w:lvlText w:val="•"/>
      <w:lvlJc w:val="left"/>
      <w:pPr>
        <w:tabs>
          <w:tab w:val="num" w:pos="2520"/>
        </w:tabs>
        <w:ind w:left="2520" w:hanging="360"/>
      </w:pPr>
      <w:rPr>
        <w:rFonts w:ascii="Arial" w:hAnsi="Arial" w:hint="default"/>
      </w:rPr>
    </w:lvl>
    <w:lvl w:ilvl="4" w:tplc="5F62BDA4" w:tentative="1">
      <w:start w:val="1"/>
      <w:numFmt w:val="bullet"/>
      <w:lvlText w:val="•"/>
      <w:lvlJc w:val="left"/>
      <w:pPr>
        <w:tabs>
          <w:tab w:val="num" w:pos="3240"/>
        </w:tabs>
        <w:ind w:left="3240" w:hanging="360"/>
      </w:pPr>
      <w:rPr>
        <w:rFonts w:ascii="Arial" w:hAnsi="Arial" w:hint="default"/>
      </w:rPr>
    </w:lvl>
    <w:lvl w:ilvl="5" w:tplc="E548A560" w:tentative="1">
      <w:start w:val="1"/>
      <w:numFmt w:val="bullet"/>
      <w:lvlText w:val="•"/>
      <w:lvlJc w:val="left"/>
      <w:pPr>
        <w:tabs>
          <w:tab w:val="num" w:pos="3960"/>
        </w:tabs>
        <w:ind w:left="3960" w:hanging="360"/>
      </w:pPr>
      <w:rPr>
        <w:rFonts w:ascii="Arial" w:hAnsi="Arial" w:hint="default"/>
      </w:rPr>
    </w:lvl>
    <w:lvl w:ilvl="6" w:tplc="FD125C28" w:tentative="1">
      <w:start w:val="1"/>
      <w:numFmt w:val="bullet"/>
      <w:lvlText w:val="•"/>
      <w:lvlJc w:val="left"/>
      <w:pPr>
        <w:tabs>
          <w:tab w:val="num" w:pos="4680"/>
        </w:tabs>
        <w:ind w:left="4680" w:hanging="360"/>
      </w:pPr>
      <w:rPr>
        <w:rFonts w:ascii="Arial" w:hAnsi="Arial" w:hint="default"/>
      </w:rPr>
    </w:lvl>
    <w:lvl w:ilvl="7" w:tplc="E46EFE2C" w:tentative="1">
      <w:start w:val="1"/>
      <w:numFmt w:val="bullet"/>
      <w:lvlText w:val="•"/>
      <w:lvlJc w:val="left"/>
      <w:pPr>
        <w:tabs>
          <w:tab w:val="num" w:pos="5400"/>
        </w:tabs>
        <w:ind w:left="5400" w:hanging="360"/>
      </w:pPr>
      <w:rPr>
        <w:rFonts w:ascii="Arial" w:hAnsi="Arial" w:hint="default"/>
      </w:rPr>
    </w:lvl>
    <w:lvl w:ilvl="8" w:tplc="71F2E12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EB6194E"/>
    <w:multiLevelType w:val="hybridMultilevel"/>
    <w:tmpl w:val="111A7ED6"/>
    <w:lvl w:ilvl="0" w:tplc="6A7ED082">
      <w:start w:val="1"/>
      <w:numFmt w:val="bullet"/>
      <w:lvlText w:val="•"/>
      <w:lvlJc w:val="left"/>
      <w:pPr>
        <w:tabs>
          <w:tab w:val="num" w:pos="360"/>
        </w:tabs>
        <w:ind w:left="360" w:hanging="360"/>
      </w:pPr>
      <w:rPr>
        <w:rFonts w:ascii="Arial" w:hAnsi="Arial" w:hint="default"/>
      </w:rPr>
    </w:lvl>
    <w:lvl w:ilvl="1" w:tplc="924A92EC" w:tentative="1">
      <w:start w:val="1"/>
      <w:numFmt w:val="bullet"/>
      <w:lvlText w:val="•"/>
      <w:lvlJc w:val="left"/>
      <w:pPr>
        <w:tabs>
          <w:tab w:val="num" w:pos="1080"/>
        </w:tabs>
        <w:ind w:left="1080" w:hanging="360"/>
      </w:pPr>
      <w:rPr>
        <w:rFonts w:ascii="Arial" w:hAnsi="Arial" w:hint="default"/>
      </w:rPr>
    </w:lvl>
    <w:lvl w:ilvl="2" w:tplc="D94A73A2" w:tentative="1">
      <w:start w:val="1"/>
      <w:numFmt w:val="bullet"/>
      <w:lvlText w:val="•"/>
      <w:lvlJc w:val="left"/>
      <w:pPr>
        <w:tabs>
          <w:tab w:val="num" w:pos="1800"/>
        </w:tabs>
        <w:ind w:left="1800" w:hanging="360"/>
      </w:pPr>
      <w:rPr>
        <w:rFonts w:ascii="Arial" w:hAnsi="Arial" w:hint="default"/>
      </w:rPr>
    </w:lvl>
    <w:lvl w:ilvl="3" w:tplc="79C88F26" w:tentative="1">
      <w:start w:val="1"/>
      <w:numFmt w:val="bullet"/>
      <w:lvlText w:val="•"/>
      <w:lvlJc w:val="left"/>
      <w:pPr>
        <w:tabs>
          <w:tab w:val="num" w:pos="2520"/>
        </w:tabs>
        <w:ind w:left="2520" w:hanging="360"/>
      </w:pPr>
      <w:rPr>
        <w:rFonts w:ascii="Arial" w:hAnsi="Arial" w:hint="default"/>
      </w:rPr>
    </w:lvl>
    <w:lvl w:ilvl="4" w:tplc="081EAB82" w:tentative="1">
      <w:start w:val="1"/>
      <w:numFmt w:val="bullet"/>
      <w:lvlText w:val="•"/>
      <w:lvlJc w:val="left"/>
      <w:pPr>
        <w:tabs>
          <w:tab w:val="num" w:pos="3240"/>
        </w:tabs>
        <w:ind w:left="3240" w:hanging="360"/>
      </w:pPr>
      <w:rPr>
        <w:rFonts w:ascii="Arial" w:hAnsi="Arial" w:hint="default"/>
      </w:rPr>
    </w:lvl>
    <w:lvl w:ilvl="5" w:tplc="2C82BFCE" w:tentative="1">
      <w:start w:val="1"/>
      <w:numFmt w:val="bullet"/>
      <w:lvlText w:val="•"/>
      <w:lvlJc w:val="left"/>
      <w:pPr>
        <w:tabs>
          <w:tab w:val="num" w:pos="3960"/>
        </w:tabs>
        <w:ind w:left="3960" w:hanging="360"/>
      </w:pPr>
      <w:rPr>
        <w:rFonts w:ascii="Arial" w:hAnsi="Arial" w:hint="default"/>
      </w:rPr>
    </w:lvl>
    <w:lvl w:ilvl="6" w:tplc="D256C158" w:tentative="1">
      <w:start w:val="1"/>
      <w:numFmt w:val="bullet"/>
      <w:lvlText w:val="•"/>
      <w:lvlJc w:val="left"/>
      <w:pPr>
        <w:tabs>
          <w:tab w:val="num" w:pos="4680"/>
        </w:tabs>
        <w:ind w:left="4680" w:hanging="360"/>
      </w:pPr>
      <w:rPr>
        <w:rFonts w:ascii="Arial" w:hAnsi="Arial" w:hint="default"/>
      </w:rPr>
    </w:lvl>
    <w:lvl w:ilvl="7" w:tplc="BD18EB6A" w:tentative="1">
      <w:start w:val="1"/>
      <w:numFmt w:val="bullet"/>
      <w:lvlText w:val="•"/>
      <w:lvlJc w:val="left"/>
      <w:pPr>
        <w:tabs>
          <w:tab w:val="num" w:pos="5400"/>
        </w:tabs>
        <w:ind w:left="5400" w:hanging="360"/>
      </w:pPr>
      <w:rPr>
        <w:rFonts w:ascii="Arial" w:hAnsi="Arial" w:hint="default"/>
      </w:rPr>
    </w:lvl>
    <w:lvl w:ilvl="8" w:tplc="EE26BD60" w:tentative="1">
      <w:start w:val="1"/>
      <w:numFmt w:val="bullet"/>
      <w:lvlText w:val="•"/>
      <w:lvlJc w:val="left"/>
      <w:pPr>
        <w:tabs>
          <w:tab w:val="num" w:pos="6120"/>
        </w:tabs>
        <w:ind w:left="6120" w:hanging="360"/>
      </w:pPr>
      <w:rPr>
        <w:rFonts w:ascii="Arial" w:hAnsi="Arial" w:hint="default"/>
      </w:rPr>
    </w:lvl>
  </w:abstractNum>
  <w:abstractNum w:abstractNumId="2" w15:restartNumberingAfterBreak="0">
    <w:nsid w:val="5B4A7F71"/>
    <w:multiLevelType w:val="hybridMultilevel"/>
    <w:tmpl w:val="E9CE10A8"/>
    <w:lvl w:ilvl="0" w:tplc="513CF830">
      <w:start w:val="1"/>
      <w:numFmt w:val="bullet"/>
      <w:lvlText w:val="•"/>
      <w:lvlJc w:val="left"/>
      <w:pPr>
        <w:tabs>
          <w:tab w:val="num" w:pos="360"/>
        </w:tabs>
        <w:ind w:left="360" w:hanging="360"/>
      </w:pPr>
      <w:rPr>
        <w:rFonts w:ascii="Arial" w:hAnsi="Arial" w:hint="default"/>
      </w:rPr>
    </w:lvl>
    <w:lvl w:ilvl="1" w:tplc="FD4A8B64" w:tentative="1">
      <w:start w:val="1"/>
      <w:numFmt w:val="bullet"/>
      <w:lvlText w:val="•"/>
      <w:lvlJc w:val="left"/>
      <w:pPr>
        <w:tabs>
          <w:tab w:val="num" w:pos="1080"/>
        </w:tabs>
        <w:ind w:left="1080" w:hanging="360"/>
      </w:pPr>
      <w:rPr>
        <w:rFonts w:ascii="Arial" w:hAnsi="Arial" w:hint="default"/>
      </w:rPr>
    </w:lvl>
    <w:lvl w:ilvl="2" w:tplc="039CE236" w:tentative="1">
      <w:start w:val="1"/>
      <w:numFmt w:val="bullet"/>
      <w:lvlText w:val="•"/>
      <w:lvlJc w:val="left"/>
      <w:pPr>
        <w:tabs>
          <w:tab w:val="num" w:pos="1800"/>
        </w:tabs>
        <w:ind w:left="1800" w:hanging="360"/>
      </w:pPr>
      <w:rPr>
        <w:rFonts w:ascii="Arial" w:hAnsi="Arial" w:hint="default"/>
      </w:rPr>
    </w:lvl>
    <w:lvl w:ilvl="3" w:tplc="E93E945E" w:tentative="1">
      <w:start w:val="1"/>
      <w:numFmt w:val="bullet"/>
      <w:lvlText w:val="•"/>
      <w:lvlJc w:val="left"/>
      <w:pPr>
        <w:tabs>
          <w:tab w:val="num" w:pos="2520"/>
        </w:tabs>
        <w:ind w:left="2520" w:hanging="360"/>
      </w:pPr>
      <w:rPr>
        <w:rFonts w:ascii="Arial" w:hAnsi="Arial" w:hint="default"/>
      </w:rPr>
    </w:lvl>
    <w:lvl w:ilvl="4" w:tplc="44D037F6" w:tentative="1">
      <w:start w:val="1"/>
      <w:numFmt w:val="bullet"/>
      <w:lvlText w:val="•"/>
      <w:lvlJc w:val="left"/>
      <w:pPr>
        <w:tabs>
          <w:tab w:val="num" w:pos="3240"/>
        </w:tabs>
        <w:ind w:left="3240" w:hanging="360"/>
      </w:pPr>
      <w:rPr>
        <w:rFonts w:ascii="Arial" w:hAnsi="Arial" w:hint="default"/>
      </w:rPr>
    </w:lvl>
    <w:lvl w:ilvl="5" w:tplc="4F46BF8E" w:tentative="1">
      <w:start w:val="1"/>
      <w:numFmt w:val="bullet"/>
      <w:lvlText w:val="•"/>
      <w:lvlJc w:val="left"/>
      <w:pPr>
        <w:tabs>
          <w:tab w:val="num" w:pos="3960"/>
        </w:tabs>
        <w:ind w:left="3960" w:hanging="360"/>
      </w:pPr>
      <w:rPr>
        <w:rFonts w:ascii="Arial" w:hAnsi="Arial" w:hint="default"/>
      </w:rPr>
    </w:lvl>
    <w:lvl w:ilvl="6" w:tplc="6554BA04" w:tentative="1">
      <w:start w:val="1"/>
      <w:numFmt w:val="bullet"/>
      <w:lvlText w:val="•"/>
      <w:lvlJc w:val="left"/>
      <w:pPr>
        <w:tabs>
          <w:tab w:val="num" w:pos="4680"/>
        </w:tabs>
        <w:ind w:left="4680" w:hanging="360"/>
      </w:pPr>
      <w:rPr>
        <w:rFonts w:ascii="Arial" w:hAnsi="Arial" w:hint="default"/>
      </w:rPr>
    </w:lvl>
    <w:lvl w:ilvl="7" w:tplc="C5B67218" w:tentative="1">
      <w:start w:val="1"/>
      <w:numFmt w:val="bullet"/>
      <w:lvlText w:val="•"/>
      <w:lvlJc w:val="left"/>
      <w:pPr>
        <w:tabs>
          <w:tab w:val="num" w:pos="5400"/>
        </w:tabs>
        <w:ind w:left="5400" w:hanging="360"/>
      </w:pPr>
      <w:rPr>
        <w:rFonts w:ascii="Arial" w:hAnsi="Arial" w:hint="default"/>
      </w:rPr>
    </w:lvl>
    <w:lvl w:ilvl="8" w:tplc="78C6A03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79FE4F76"/>
    <w:multiLevelType w:val="hybridMultilevel"/>
    <w:tmpl w:val="2F32F38C"/>
    <w:lvl w:ilvl="0" w:tplc="DD1E5F7C">
      <w:start w:val="1"/>
      <w:numFmt w:val="bullet"/>
      <w:lvlText w:val="•"/>
      <w:lvlJc w:val="left"/>
      <w:pPr>
        <w:tabs>
          <w:tab w:val="num" w:pos="360"/>
        </w:tabs>
        <w:ind w:left="360" w:hanging="360"/>
      </w:pPr>
      <w:rPr>
        <w:rFonts w:ascii="Arial" w:hAnsi="Arial" w:hint="default"/>
      </w:rPr>
    </w:lvl>
    <w:lvl w:ilvl="1" w:tplc="ACB892E6" w:tentative="1">
      <w:start w:val="1"/>
      <w:numFmt w:val="bullet"/>
      <w:lvlText w:val="•"/>
      <w:lvlJc w:val="left"/>
      <w:pPr>
        <w:tabs>
          <w:tab w:val="num" w:pos="1080"/>
        </w:tabs>
        <w:ind w:left="1080" w:hanging="360"/>
      </w:pPr>
      <w:rPr>
        <w:rFonts w:ascii="Arial" w:hAnsi="Arial" w:hint="default"/>
      </w:rPr>
    </w:lvl>
    <w:lvl w:ilvl="2" w:tplc="EC46C1D6" w:tentative="1">
      <w:start w:val="1"/>
      <w:numFmt w:val="bullet"/>
      <w:lvlText w:val="•"/>
      <w:lvlJc w:val="left"/>
      <w:pPr>
        <w:tabs>
          <w:tab w:val="num" w:pos="1800"/>
        </w:tabs>
        <w:ind w:left="1800" w:hanging="360"/>
      </w:pPr>
      <w:rPr>
        <w:rFonts w:ascii="Arial" w:hAnsi="Arial" w:hint="default"/>
      </w:rPr>
    </w:lvl>
    <w:lvl w:ilvl="3" w:tplc="AC6895EC" w:tentative="1">
      <w:start w:val="1"/>
      <w:numFmt w:val="bullet"/>
      <w:lvlText w:val="•"/>
      <w:lvlJc w:val="left"/>
      <w:pPr>
        <w:tabs>
          <w:tab w:val="num" w:pos="2520"/>
        </w:tabs>
        <w:ind w:left="2520" w:hanging="360"/>
      </w:pPr>
      <w:rPr>
        <w:rFonts w:ascii="Arial" w:hAnsi="Arial" w:hint="default"/>
      </w:rPr>
    </w:lvl>
    <w:lvl w:ilvl="4" w:tplc="13FAC446" w:tentative="1">
      <w:start w:val="1"/>
      <w:numFmt w:val="bullet"/>
      <w:lvlText w:val="•"/>
      <w:lvlJc w:val="left"/>
      <w:pPr>
        <w:tabs>
          <w:tab w:val="num" w:pos="3240"/>
        </w:tabs>
        <w:ind w:left="3240" w:hanging="360"/>
      </w:pPr>
      <w:rPr>
        <w:rFonts w:ascii="Arial" w:hAnsi="Arial" w:hint="default"/>
      </w:rPr>
    </w:lvl>
    <w:lvl w:ilvl="5" w:tplc="6298C052" w:tentative="1">
      <w:start w:val="1"/>
      <w:numFmt w:val="bullet"/>
      <w:lvlText w:val="•"/>
      <w:lvlJc w:val="left"/>
      <w:pPr>
        <w:tabs>
          <w:tab w:val="num" w:pos="3960"/>
        </w:tabs>
        <w:ind w:left="3960" w:hanging="360"/>
      </w:pPr>
      <w:rPr>
        <w:rFonts w:ascii="Arial" w:hAnsi="Arial" w:hint="default"/>
      </w:rPr>
    </w:lvl>
    <w:lvl w:ilvl="6" w:tplc="7E340556" w:tentative="1">
      <w:start w:val="1"/>
      <w:numFmt w:val="bullet"/>
      <w:lvlText w:val="•"/>
      <w:lvlJc w:val="left"/>
      <w:pPr>
        <w:tabs>
          <w:tab w:val="num" w:pos="4680"/>
        </w:tabs>
        <w:ind w:left="4680" w:hanging="360"/>
      </w:pPr>
      <w:rPr>
        <w:rFonts w:ascii="Arial" w:hAnsi="Arial" w:hint="default"/>
      </w:rPr>
    </w:lvl>
    <w:lvl w:ilvl="7" w:tplc="0AB2C378" w:tentative="1">
      <w:start w:val="1"/>
      <w:numFmt w:val="bullet"/>
      <w:lvlText w:val="•"/>
      <w:lvlJc w:val="left"/>
      <w:pPr>
        <w:tabs>
          <w:tab w:val="num" w:pos="5400"/>
        </w:tabs>
        <w:ind w:left="5400" w:hanging="360"/>
      </w:pPr>
      <w:rPr>
        <w:rFonts w:ascii="Arial" w:hAnsi="Arial" w:hint="default"/>
      </w:rPr>
    </w:lvl>
    <w:lvl w:ilvl="8" w:tplc="70B2C49A" w:tentative="1">
      <w:start w:val="1"/>
      <w:numFmt w:val="bullet"/>
      <w:lvlText w:val="•"/>
      <w:lvlJc w:val="left"/>
      <w:pPr>
        <w:tabs>
          <w:tab w:val="num" w:pos="6120"/>
        </w:tabs>
        <w:ind w:left="6120" w:hanging="360"/>
      </w:pPr>
      <w:rPr>
        <w:rFonts w:ascii="Arial" w:hAnsi="Arial"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2B8"/>
    <w:rsid w:val="004102B8"/>
    <w:rsid w:val="00986C00"/>
    <w:rsid w:val="00AE5D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F2FEB"/>
  <w15:chartTrackingRefBased/>
  <w15:docId w15:val="{1D3D1D5A-16E8-48AC-8F61-9BE4E4D94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6C00"/>
    <w:pPr>
      <w:tabs>
        <w:tab w:val="center" w:pos="4513"/>
        <w:tab w:val="right" w:pos="9026"/>
      </w:tabs>
    </w:pPr>
  </w:style>
  <w:style w:type="character" w:customStyle="1" w:styleId="HeaderChar">
    <w:name w:val="Header Char"/>
    <w:basedOn w:val="DefaultParagraphFont"/>
    <w:link w:val="Header"/>
    <w:uiPriority w:val="99"/>
    <w:rsid w:val="00986C00"/>
  </w:style>
  <w:style w:type="paragraph" w:styleId="Footer">
    <w:name w:val="footer"/>
    <w:basedOn w:val="Normal"/>
    <w:link w:val="FooterChar"/>
    <w:uiPriority w:val="99"/>
    <w:unhideWhenUsed/>
    <w:rsid w:val="00986C00"/>
    <w:pPr>
      <w:tabs>
        <w:tab w:val="center" w:pos="4513"/>
        <w:tab w:val="right" w:pos="9026"/>
      </w:tabs>
    </w:pPr>
  </w:style>
  <w:style w:type="character" w:customStyle="1" w:styleId="FooterChar">
    <w:name w:val="Footer Char"/>
    <w:basedOn w:val="DefaultParagraphFont"/>
    <w:link w:val="Footer"/>
    <w:uiPriority w:val="99"/>
    <w:rsid w:val="00986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55322">
      <w:bodyDiv w:val="1"/>
      <w:marLeft w:val="0"/>
      <w:marRight w:val="0"/>
      <w:marTop w:val="0"/>
      <w:marBottom w:val="0"/>
      <w:divBdr>
        <w:top w:val="none" w:sz="0" w:space="0" w:color="auto"/>
        <w:left w:val="none" w:sz="0" w:space="0" w:color="auto"/>
        <w:bottom w:val="none" w:sz="0" w:space="0" w:color="auto"/>
        <w:right w:val="none" w:sz="0" w:space="0" w:color="auto"/>
      </w:divBdr>
      <w:divsChild>
        <w:div w:id="444547362">
          <w:marLeft w:val="0"/>
          <w:marRight w:val="0"/>
          <w:marTop w:val="86"/>
          <w:marBottom w:val="0"/>
          <w:divBdr>
            <w:top w:val="none" w:sz="0" w:space="0" w:color="auto"/>
            <w:left w:val="none" w:sz="0" w:space="0" w:color="auto"/>
            <w:bottom w:val="none" w:sz="0" w:space="0" w:color="auto"/>
            <w:right w:val="none" w:sz="0" w:space="0" w:color="auto"/>
          </w:divBdr>
        </w:div>
        <w:div w:id="1378509627">
          <w:marLeft w:val="0"/>
          <w:marRight w:val="0"/>
          <w:marTop w:val="86"/>
          <w:marBottom w:val="0"/>
          <w:divBdr>
            <w:top w:val="none" w:sz="0" w:space="0" w:color="auto"/>
            <w:left w:val="none" w:sz="0" w:space="0" w:color="auto"/>
            <w:bottom w:val="none" w:sz="0" w:space="0" w:color="auto"/>
            <w:right w:val="none" w:sz="0" w:space="0" w:color="auto"/>
          </w:divBdr>
        </w:div>
        <w:div w:id="1174104080">
          <w:marLeft w:val="0"/>
          <w:marRight w:val="0"/>
          <w:marTop w:val="86"/>
          <w:marBottom w:val="0"/>
          <w:divBdr>
            <w:top w:val="none" w:sz="0" w:space="0" w:color="auto"/>
            <w:left w:val="none" w:sz="0" w:space="0" w:color="auto"/>
            <w:bottom w:val="none" w:sz="0" w:space="0" w:color="auto"/>
            <w:right w:val="none" w:sz="0" w:space="0" w:color="auto"/>
          </w:divBdr>
        </w:div>
        <w:div w:id="1890024045">
          <w:marLeft w:val="0"/>
          <w:marRight w:val="0"/>
          <w:marTop w:val="86"/>
          <w:marBottom w:val="0"/>
          <w:divBdr>
            <w:top w:val="none" w:sz="0" w:space="0" w:color="auto"/>
            <w:left w:val="none" w:sz="0" w:space="0" w:color="auto"/>
            <w:bottom w:val="none" w:sz="0" w:space="0" w:color="auto"/>
            <w:right w:val="none" w:sz="0" w:space="0" w:color="auto"/>
          </w:divBdr>
        </w:div>
        <w:div w:id="488402829">
          <w:marLeft w:val="0"/>
          <w:marRight w:val="0"/>
          <w:marTop w:val="86"/>
          <w:marBottom w:val="0"/>
          <w:divBdr>
            <w:top w:val="none" w:sz="0" w:space="0" w:color="auto"/>
            <w:left w:val="none" w:sz="0" w:space="0" w:color="auto"/>
            <w:bottom w:val="none" w:sz="0" w:space="0" w:color="auto"/>
            <w:right w:val="none" w:sz="0" w:space="0" w:color="auto"/>
          </w:divBdr>
        </w:div>
        <w:div w:id="1479372582">
          <w:marLeft w:val="0"/>
          <w:marRight w:val="0"/>
          <w:marTop w:val="86"/>
          <w:marBottom w:val="0"/>
          <w:divBdr>
            <w:top w:val="none" w:sz="0" w:space="0" w:color="auto"/>
            <w:left w:val="none" w:sz="0" w:space="0" w:color="auto"/>
            <w:bottom w:val="none" w:sz="0" w:space="0" w:color="auto"/>
            <w:right w:val="none" w:sz="0" w:space="0" w:color="auto"/>
          </w:divBdr>
        </w:div>
        <w:div w:id="1521889916">
          <w:marLeft w:val="0"/>
          <w:marRight w:val="0"/>
          <w:marTop w:val="86"/>
          <w:marBottom w:val="0"/>
          <w:divBdr>
            <w:top w:val="none" w:sz="0" w:space="0" w:color="auto"/>
            <w:left w:val="none" w:sz="0" w:space="0" w:color="auto"/>
            <w:bottom w:val="none" w:sz="0" w:space="0" w:color="auto"/>
            <w:right w:val="none" w:sz="0" w:space="0" w:color="auto"/>
          </w:divBdr>
        </w:div>
        <w:div w:id="755439060">
          <w:marLeft w:val="0"/>
          <w:marRight w:val="0"/>
          <w:marTop w:val="86"/>
          <w:marBottom w:val="0"/>
          <w:divBdr>
            <w:top w:val="none" w:sz="0" w:space="0" w:color="auto"/>
            <w:left w:val="none" w:sz="0" w:space="0" w:color="auto"/>
            <w:bottom w:val="none" w:sz="0" w:space="0" w:color="auto"/>
            <w:right w:val="none" w:sz="0" w:space="0" w:color="auto"/>
          </w:divBdr>
        </w:div>
        <w:div w:id="855314122">
          <w:marLeft w:val="0"/>
          <w:marRight w:val="0"/>
          <w:marTop w:val="86"/>
          <w:marBottom w:val="0"/>
          <w:divBdr>
            <w:top w:val="none" w:sz="0" w:space="0" w:color="auto"/>
            <w:left w:val="none" w:sz="0" w:space="0" w:color="auto"/>
            <w:bottom w:val="none" w:sz="0" w:space="0" w:color="auto"/>
            <w:right w:val="none" w:sz="0" w:space="0" w:color="auto"/>
          </w:divBdr>
        </w:div>
        <w:div w:id="1849323875">
          <w:marLeft w:val="0"/>
          <w:marRight w:val="0"/>
          <w:marTop w:val="86"/>
          <w:marBottom w:val="0"/>
          <w:divBdr>
            <w:top w:val="none" w:sz="0" w:space="0" w:color="auto"/>
            <w:left w:val="none" w:sz="0" w:space="0" w:color="auto"/>
            <w:bottom w:val="none" w:sz="0" w:space="0" w:color="auto"/>
            <w:right w:val="none" w:sz="0" w:space="0" w:color="auto"/>
          </w:divBdr>
        </w:div>
        <w:div w:id="1695420352">
          <w:marLeft w:val="0"/>
          <w:marRight w:val="0"/>
          <w:marTop w:val="86"/>
          <w:marBottom w:val="0"/>
          <w:divBdr>
            <w:top w:val="none" w:sz="0" w:space="0" w:color="auto"/>
            <w:left w:val="none" w:sz="0" w:space="0" w:color="auto"/>
            <w:bottom w:val="none" w:sz="0" w:space="0" w:color="auto"/>
            <w:right w:val="none" w:sz="0" w:space="0" w:color="auto"/>
          </w:divBdr>
        </w:div>
        <w:div w:id="149755722">
          <w:marLeft w:val="0"/>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274</Words>
  <Characters>1562</Characters>
  <Application>Microsoft Office Word</Application>
  <DocSecurity>0</DocSecurity>
  <Lines>13</Lines>
  <Paragraphs>3</Paragraphs>
  <ScaleCrop>false</ScaleCrop>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Docking</dc:creator>
  <cp:keywords/>
  <dc:description/>
  <cp:lastModifiedBy>Melissa Hartley</cp:lastModifiedBy>
  <cp:revision>2</cp:revision>
  <dcterms:created xsi:type="dcterms:W3CDTF">2020-08-31T09:15:00Z</dcterms:created>
  <dcterms:modified xsi:type="dcterms:W3CDTF">2020-09-21T03:11:00Z</dcterms:modified>
</cp:coreProperties>
</file>